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4B5DB" w14:textId="56B57B83" w:rsidR="00723F94" w:rsidRDefault="00284EC7">
      <w:r>
        <w:rPr>
          <w:noProof/>
        </w:rPr>
        <mc:AlternateContent>
          <mc:Choice Requires="wps">
            <w:drawing>
              <wp:anchor distT="0" distB="0" distL="114300" distR="114300" simplePos="0" relativeHeight="251665408" behindDoc="0" locked="0" layoutInCell="1" allowOverlap="1" wp14:anchorId="6EA7538D" wp14:editId="20F5F46F">
                <wp:simplePos x="0" y="0"/>
                <wp:positionH relativeFrom="page">
                  <wp:posOffset>734060</wp:posOffset>
                </wp:positionH>
                <wp:positionV relativeFrom="page">
                  <wp:posOffset>3890645</wp:posOffset>
                </wp:positionV>
                <wp:extent cx="6352540" cy="2206625"/>
                <wp:effectExtent l="0" t="0" r="0" b="3175"/>
                <wp:wrapThrough wrapText="bothSides">
                  <wp:wrapPolygon edited="0">
                    <wp:start x="86" y="0"/>
                    <wp:lineTo x="86" y="21382"/>
                    <wp:lineTo x="21419" y="21382"/>
                    <wp:lineTo x="21419" y="0"/>
                    <wp:lineTo x="86" y="0"/>
                  </wp:wrapPolygon>
                </wp:wrapThrough>
                <wp:docPr id="247" name="Text Box 247"/>
                <wp:cNvGraphicFramePr/>
                <a:graphic xmlns:a="http://schemas.openxmlformats.org/drawingml/2006/main">
                  <a:graphicData uri="http://schemas.microsoft.com/office/word/2010/wordprocessingShape">
                    <wps:wsp>
                      <wps:cNvSpPr txBox="1"/>
                      <wps:spPr>
                        <a:xfrm>
                          <a:off x="0" y="0"/>
                          <a:ext cx="6352540" cy="220662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4D13773" w14:textId="5D334C9E" w:rsidR="00637E50" w:rsidRPr="006C2C3E" w:rsidRDefault="00637E50" w:rsidP="00637E50">
                            <w:pPr>
                              <w:rPr>
                                <w:b/>
                                <w:sz w:val="32"/>
                                <w:szCs w:val="32"/>
                              </w:rPr>
                            </w:pPr>
                            <w:r>
                              <w:rPr>
                                <w:b/>
                                <w:sz w:val="32"/>
                                <w:szCs w:val="32"/>
                              </w:rPr>
                              <w:t>Haley White</w:t>
                            </w:r>
                            <w:r>
                              <w:rPr>
                                <w:b/>
                                <w:sz w:val="32"/>
                                <w:szCs w:val="32"/>
                              </w:rPr>
                              <w:tab/>
                            </w:r>
                            <w:r>
                              <w:rPr>
                                <w:b/>
                                <w:sz w:val="32"/>
                                <w:szCs w:val="32"/>
                              </w:rPr>
                              <w:tab/>
                              <w:t xml:space="preserve">        </w:t>
                            </w:r>
                          </w:p>
                          <w:p w14:paraId="79492A04" w14:textId="77777777" w:rsidR="00637E50" w:rsidRDefault="00637E50" w:rsidP="00637E50">
                            <w:pPr>
                              <w:rPr>
                                <w:b/>
                              </w:rPr>
                            </w:pPr>
                          </w:p>
                          <w:p w14:paraId="06DDC33C" w14:textId="77777777" w:rsidR="00637E50" w:rsidRDefault="00637E50" w:rsidP="00637E50">
                            <w:pPr>
                              <w:rPr>
                                <w:b/>
                              </w:rPr>
                            </w:pPr>
                            <w:r>
                              <w:rPr>
                                <w:b/>
                              </w:rPr>
                              <w:t>Head Women’s Basketball Coach</w:t>
                            </w:r>
                          </w:p>
                          <w:p w14:paraId="049777F1" w14:textId="77777777" w:rsidR="00637E50" w:rsidRDefault="00637E50" w:rsidP="00637E50">
                            <w:r>
                              <w:rPr>
                                <w:b/>
                              </w:rPr>
                              <w:t>Feather River Community College</w:t>
                            </w:r>
                            <w:r w:rsidRPr="0022581D">
                              <w:rPr>
                                <w:b/>
                              </w:rPr>
                              <w:t xml:space="preserve"> (</w:t>
                            </w:r>
                            <w:r>
                              <w:rPr>
                                <w:b/>
                              </w:rPr>
                              <w:t>CA</w:t>
                            </w:r>
                            <w:r w:rsidRPr="0022581D">
                              <w:rPr>
                                <w:b/>
                              </w:rPr>
                              <w:t>)</w:t>
                            </w:r>
                            <w:r>
                              <w:t xml:space="preserve">  </w:t>
                            </w:r>
                          </w:p>
                          <w:p w14:paraId="41E1134B" w14:textId="77777777" w:rsidR="00637E50" w:rsidRDefault="00637E50" w:rsidP="00637E50">
                            <w:r>
                              <w:t>Currently in her fifth season at the helm of the Lady Golden Eagle Basketball Program, Coach White began her coaching career as a JV and Assistant Varsity coach and was quickly elevated to the Head Coach at Arcata High School (CA).  After two seasons in the high school ranks, Coach White joined the Eastern New Mexico University Women’s Basketball Team as an assistant coach.  She spent three seasons at ENMU before being named head coach at Feather River Community College.</w:t>
                            </w:r>
                          </w:p>
                          <w:p w14:paraId="72AE0DAB" w14:textId="77777777" w:rsidR="00637E50" w:rsidRDefault="00637E50" w:rsidP="00637E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247" o:spid="_x0000_s1026" type="#_x0000_t202" style="position:absolute;margin-left:57.8pt;margin-top:306.35pt;width:500.2pt;height:173.7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" mv:complextextbox="1" filled="f" stroked="f">
                <v:textbox>
                  <w:txbxContent>
                    <w:p w14:paraId="54D13773" w14:textId="5D334C9E" w:rsidR="00637E50" w:rsidRPr="006C2C3E" w:rsidRDefault="00637E50" w:rsidP="00637E50">
                      <w:pPr>
                        <w:rPr>
                          <w:b/>
                          <w:sz w:val="32"/>
                          <w:szCs w:val="32"/>
                        </w:rPr>
                      </w:pPr>
                      <w:r>
                        <w:rPr>
                          <w:b/>
                          <w:sz w:val="32"/>
                          <w:szCs w:val="32"/>
                        </w:rPr>
                        <w:t>Haley White</w:t>
                      </w:r>
                      <w:r>
                        <w:rPr>
                          <w:b/>
                          <w:sz w:val="32"/>
                          <w:szCs w:val="32"/>
                        </w:rPr>
                        <w:tab/>
                      </w:r>
                      <w:r>
                        <w:rPr>
                          <w:b/>
                          <w:sz w:val="32"/>
                          <w:szCs w:val="32"/>
                        </w:rPr>
                        <w:tab/>
                        <w:t xml:space="preserve">        </w:t>
                      </w:r>
                    </w:p>
                    <w:p w14:paraId="79492A04" w14:textId="77777777" w:rsidR="00637E50" w:rsidRDefault="00637E50" w:rsidP="00637E50">
                      <w:pPr>
                        <w:rPr>
                          <w:b/>
                        </w:rPr>
                      </w:pPr>
                    </w:p>
                    <w:p w14:paraId="06DDC33C" w14:textId="77777777" w:rsidR="00637E50" w:rsidRDefault="00637E50" w:rsidP="00637E50">
                      <w:pPr>
                        <w:rPr>
                          <w:b/>
                        </w:rPr>
                      </w:pPr>
                      <w:r>
                        <w:rPr>
                          <w:b/>
                        </w:rPr>
                        <w:t>Head Women’s Basketball Coach</w:t>
                      </w:r>
                    </w:p>
                    <w:p w14:paraId="049777F1" w14:textId="77777777" w:rsidR="00637E50" w:rsidRDefault="00637E50" w:rsidP="00637E50">
                      <w:r>
                        <w:rPr>
                          <w:b/>
                        </w:rPr>
                        <w:t>Feather River Community College</w:t>
                      </w:r>
                      <w:r w:rsidRPr="0022581D">
                        <w:rPr>
                          <w:b/>
                        </w:rPr>
                        <w:t xml:space="preserve"> (</w:t>
                      </w:r>
                      <w:r>
                        <w:rPr>
                          <w:b/>
                        </w:rPr>
                        <w:t>CA</w:t>
                      </w:r>
                      <w:r w:rsidRPr="0022581D">
                        <w:rPr>
                          <w:b/>
                        </w:rPr>
                        <w:t>)</w:t>
                      </w:r>
                      <w:r>
                        <w:t xml:space="preserve">  </w:t>
                      </w:r>
                    </w:p>
                    <w:p w14:paraId="41E1134B" w14:textId="77777777" w:rsidR="00637E50" w:rsidRDefault="00637E50" w:rsidP="00637E50">
                      <w:r>
                        <w:t>Currently in her fifth season at the helm of the Lady Golden Eagle Basketball Program, Coach White began her coaching career as a JV and Assistant Varsity coach and was quickly elevated to the Head Coach at Arcata High School (CA).  After two seasons in the high school ranks, Coach White joined the Eastern New Mexico University Women’s Basketball Team as an assistant coach.  She spent three seasons at ENMU before being named head coach at Feather River Community College.</w:t>
                      </w:r>
                    </w:p>
                    <w:p w14:paraId="72AE0DAB" w14:textId="77777777" w:rsidR="00637E50" w:rsidRDefault="00637E50" w:rsidP="00637E50"/>
                  </w:txbxContent>
                </v:textbox>
                <w10:wrap type="through"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35537D74" wp14:editId="0B503213">
                <wp:simplePos x="0" y="0"/>
                <wp:positionH relativeFrom="page">
                  <wp:posOffset>713740</wp:posOffset>
                </wp:positionH>
                <wp:positionV relativeFrom="page">
                  <wp:posOffset>899160</wp:posOffset>
                </wp:positionV>
                <wp:extent cx="6352540" cy="2771140"/>
                <wp:effectExtent l="0" t="0" r="0" b="0"/>
                <wp:wrapThrough wrapText="bothSides">
                  <wp:wrapPolygon edited="0">
                    <wp:start x="86" y="0"/>
                    <wp:lineTo x="86" y="21382"/>
                    <wp:lineTo x="21419" y="21382"/>
                    <wp:lineTo x="21419" y="0"/>
                    <wp:lineTo x="86" y="0"/>
                  </wp:wrapPolygon>
                </wp:wrapThrough>
                <wp:docPr id="42" name="Text Box 42"/>
                <wp:cNvGraphicFramePr/>
                <a:graphic xmlns:a="http://schemas.openxmlformats.org/drawingml/2006/main">
                  <a:graphicData uri="http://schemas.microsoft.com/office/word/2010/wordprocessingShape">
                    <wps:wsp>
                      <wps:cNvSpPr txBox="1"/>
                      <wps:spPr>
                        <a:xfrm>
                          <a:off x="0" y="0"/>
                          <a:ext cx="6352540" cy="277114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0D81C8C" w14:textId="16AF0425" w:rsidR="00284EC7" w:rsidRPr="00FB64D5" w:rsidRDefault="00284EC7" w:rsidP="00284EC7">
                            <w:pPr>
                              <w:rPr>
                                <w:b/>
                                <w:sz w:val="32"/>
                                <w:szCs w:val="32"/>
                              </w:rPr>
                            </w:pPr>
                            <w:r>
                              <w:rPr>
                                <w:b/>
                                <w:sz w:val="32"/>
                                <w:szCs w:val="32"/>
                              </w:rPr>
                              <w:t>Chris Croft, Ph.D.</w:t>
                            </w:r>
                            <w:r>
                              <w:rPr>
                                <w:b/>
                                <w:sz w:val="32"/>
                                <w:szCs w:val="32"/>
                              </w:rPr>
                              <w:tab/>
                            </w:r>
                            <w:r>
                              <w:rPr>
                                <w:b/>
                                <w:sz w:val="32"/>
                                <w:szCs w:val="32"/>
                              </w:rPr>
                              <w:tab/>
                            </w:r>
                            <w:r>
                              <w:rPr>
                                <w:b/>
                                <w:sz w:val="32"/>
                                <w:szCs w:val="32"/>
                              </w:rPr>
                              <w:tab/>
                              <w:t xml:space="preserve">                </w:t>
                            </w:r>
                          </w:p>
                          <w:p w14:paraId="6DCBFFCC" w14:textId="77777777" w:rsidR="00284EC7" w:rsidRDefault="00284EC7" w:rsidP="00284EC7">
                            <w:pPr>
                              <w:rPr>
                                <w:b/>
                              </w:rPr>
                            </w:pPr>
                          </w:p>
                          <w:p w14:paraId="46212640" w14:textId="77777777" w:rsidR="00284EC7" w:rsidRPr="00262D77" w:rsidRDefault="00284EC7" w:rsidP="00284EC7">
                            <w:pPr>
                              <w:rPr>
                                <w:b/>
                              </w:rPr>
                            </w:pPr>
                            <w:r>
                              <w:rPr>
                                <w:b/>
                              </w:rPr>
                              <w:t>Assistant Men’s Basketball Coach, University of Nebraska</w:t>
                            </w:r>
                          </w:p>
                          <w:p w14:paraId="00C549E2" w14:textId="77777777" w:rsidR="00284EC7" w:rsidRDefault="00284EC7" w:rsidP="00284EC7">
                            <w:pPr>
                              <w:rPr>
                                <w:b/>
                                <w:i/>
                              </w:rPr>
                            </w:pPr>
                            <w:r>
                              <w:rPr>
                                <w:b/>
                                <w:i/>
                              </w:rPr>
                              <w:t xml:space="preserve">Youngest Coach to Win Conference Championship </w:t>
                            </w:r>
                          </w:p>
                          <w:p w14:paraId="2BB01468" w14:textId="77777777" w:rsidR="00284EC7" w:rsidRPr="00DC245E" w:rsidRDefault="00284EC7" w:rsidP="00284EC7">
                            <w:pPr>
                              <w:rPr>
                                <w:b/>
                                <w:i/>
                              </w:rPr>
                            </w:pPr>
                            <w:bookmarkStart w:id="0" w:name="_GoBack"/>
                            <w:bookmarkEnd w:id="0"/>
                            <w:r>
                              <w:rPr>
                                <w:rFonts w:eastAsia="Times New Roman" w:cs="Times New Roman"/>
                              </w:rPr>
                              <w:t>Coach Croft is in his sixth season at the University of Nebraska with the men’s basketball program.  A veteran of the hardwood, Coach Croft’s coaching career spans 21 seasons at the junior college, NAIA, and NCAA DI Level.   He spent two seasons as the head coach at Martin Methodist (Tenn.) College, where at the age of 30 he was the youngest coach in league history to win the Trans South Conference championship in 2004.   Coach Croft’s coaching career began as a student assistant at East Central (Miss.) CC in 1991 and has included stops at University of Southern Mississippi, Oklahoma State, Maryland Eastern Shore, Washington State University, Martin Methodist, and UTEP.  In addition to his coaching duties, Croft is a member of the NABC Committee on Academics and a member of the Winning Hoops Editorial Board.</w:t>
                            </w:r>
                          </w:p>
                          <w:p w14:paraId="5B254DAA" w14:textId="77777777" w:rsidR="00637E50" w:rsidRDefault="00637E50" w:rsidP="00637E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2" o:spid="_x0000_s1027" type="#_x0000_t202" style="position:absolute;margin-left:56.2pt;margin-top:70.8pt;width:500.2pt;height:218.2pt;z-index:25166745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" mv:complextextbox="1" filled="f" stroked="f">
                <v:textbox>
                  <w:txbxContent>
                    <w:p w14:paraId="30D81C8C" w14:textId="16AF0425" w:rsidR="00284EC7" w:rsidRPr="00FB64D5" w:rsidRDefault="00284EC7" w:rsidP="00284EC7">
                      <w:pPr>
                        <w:rPr>
                          <w:b/>
                          <w:sz w:val="32"/>
                          <w:szCs w:val="32"/>
                        </w:rPr>
                      </w:pPr>
                      <w:r>
                        <w:rPr>
                          <w:b/>
                          <w:sz w:val="32"/>
                          <w:szCs w:val="32"/>
                        </w:rPr>
                        <w:t>Chris Croft, Ph.D.</w:t>
                      </w:r>
                      <w:r>
                        <w:rPr>
                          <w:b/>
                          <w:sz w:val="32"/>
                          <w:szCs w:val="32"/>
                        </w:rPr>
                        <w:tab/>
                      </w:r>
                      <w:r>
                        <w:rPr>
                          <w:b/>
                          <w:sz w:val="32"/>
                          <w:szCs w:val="32"/>
                        </w:rPr>
                        <w:tab/>
                      </w:r>
                      <w:r>
                        <w:rPr>
                          <w:b/>
                          <w:sz w:val="32"/>
                          <w:szCs w:val="32"/>
                        </w:rPr>
                        <w:tab/>
                        <w:t xml:space="preserve">                </w:t>
                      </w:r>
                    </w:p>
                    <w:p w14:paraId="6DCBFFCC" w14:textId="77777777" w:rsidR="00284EC7" w:rsidRDefault="00284EC7" w:rsidP="00284EC7">
                      <w:pPr>
                        <w:rPr>
                          <w:b/>
                        </w:rPr>
                      </w:pPr>
                    </w:p>
                    <w:p w14:paraId="46212640" w14:textId="77777777" w:rsidR="00284EC7" w:rsidRPr="00262D77" w:rsidRDefault="00284EC7" w:rsidP="00284EC7">
                      <w:pPr>
                        <w:rPr>
                          <w:b/>
                        </w:rPr>
                      </w:pPr>
                      <w:r>
                        <w:rPr>
                          <w:b/>
                        </w:rPr>
                        <w:t>Assistant Men’s Basketball Coach, University of Nebraska</w:t>
                      </w:r>
                    </w:p>
                    <w:p w14:paraId="00C549E2" w14:textId="77777777" w:rsidR="00284EC7" w:rsidRDefault="00284EC7" w:rsidP="00284EC7">
                      <w:pPr>
                        <w:rPr>
                          <w:b/>
                          <w:i/>
                        </w:rPr>
                      </w:pPr>
                      <w:r>
                        <w:rPr>
                          <w:b/>
                          <w:i/>
                        </w:rPr>
                        <w:t xml:space="preserve">Youngest Coach to Win Conference Championship </w:t>
                      </w:r>
                    </w:p>
                    <w:p w14:paraId="2BB01468" w14:textId="77777777" w:rsidR="00284EC7" w:rsidRPr="00DC245E" w:rsidRDefault="00284EC7" w:rsidP="00284EC7">
                      <w:pPr>
                        <w:rPr>
                          <w:b/>
                          <w:i/>
                        </w:rPr>
                      </w:pPr>
                      <w:bookmarkStart w:id="1" w:name="_GoBack"/>
                      <w:bookmarkEnd w:id="1"/>
                      <w:r>
                        <w:rPr>
                          <w:rFonts w:eastAsia="Times New Roman" w:cs="Times New Roman"/>
                        </w:rPr>
                        <w:t>Coach Croft is in his sixth season at the University of Nebraska with the men’s basketball program.  A veteran of the hardwood, Coach Croft’s coaching career spans 21 seasons at the junior college, NAIA, and NCAA DI Level.   He spent two seasons as the head coach at Martin Methodist (Tenn.) College, where at the age of 30 he was the youngest coach in league history to win the Trans South Conference championship in 2004.   Coach Croft’s coaching career began as a student assistant at East Central (Miss.) CC in 1991 and has included stops at University of Southern Mississippi, Oklahoma State, Maryland Eastern Shore, Washington State University, Martin Methodist, and UTEP.  In addition to his coaching duties, Croft is a member of the NABC Committee on Academics and a member of the Winning Hoops Editorial Board.</w:t>
                      </w:r>
                    </w:p>
                    <w:p w14:paraId="5B254DAA" w14:textId="77777777" w:rsidR="00637E50" w:rsidRDefault="00637E50" w:rsidP="00637E50"/>
                  </w:txbxContent>
                </v:textbox>
                <w10:wrap type="through" anchorx="page" anchory="page"/>
              </v:shape>
            </w:pict>
          </mc:Fallback>
        </mc:AlternateContent>
      </w:r>
      <w:r w:rsidR="00637E50">
        <w:rPr>
          <w:noProof/>
        </w:rPr>
        <mc:AlternateContent>
          <mc:Choice Requires="wps">
            <w:drawing>
              <wp:anchor distT="0" distB="0" distL="114300" distR="114300" simplePos="0" relativeHeight="251669504" behindDoc="0" locked="0" layoutInCell="1" allowOverlap="1" wp14:anchorId="221ED83C" wp14:editId="364FFFDA">
                <wp:simplePos x="0" y="0"/>
                <wp:positionH relativeFrom="page">
                  <wp:posOffset>713740</wp:posOffset>
                </wp:positionH>
                <wp:positionV relativeFrom="page">
                  <wp:posOffset>6347460</wp:posOffset>
                </wp:positionV>
                <wp:extent cx="6372860" cy="2730500"/>
                <wp:effectExtent l="0" t="0" r="0" b="12700"/>
                <wp:wrapThrough wrapText="bothSides">
                  <wp:wrapPolygon edited="0">
                    <wp:start x="86" y="0"/>
                    <wp:lineTo x="86" y="21500"/>
                    <wp:lineTo x="21436" y="21500"/>
                    <wp:lineTo x="21436" y="0"/>
                    <wp:lineTo x="86" y="0"/>
                  </wp:wrapPolygon>
                </wp:wrapThrough>
                <wp:docPr id="39" name="Text Box 39"/>
                <wp:cNvGraphicFramePr/>
                <a:graphic xmlns:a="http://schemas.openxmlformats.org/drawingml/2006/main">
                  <a:graphicData uri="http://schemas.microsoft.com/office/word/2010/wordprocessingShape">
                    <wps:wsp>
                      <wps:cNvSpPr txBox="1"/>
                      <wps:spPr>
                        <a:xfrm>
                          <a:off x="0" y="0"/>
                          <a:ext cx="6372860" cy="27305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DEB2092" w14:textId="253D5C06" w:rsidR="00637E50" w:rsidRPr="0040737D" w:rsidRDefault="00637E50" w:rsidP="00637E50">
                            <w:pPr>
                              <w:rPr>
                                <w:b/>
                                <w:sz w:val="32"/>
                                <w:szCs w:val="32"/>
                              </w:rPr>
                            </w:pPr>
                            <w:r>
                              <w:rPr>
                                <w:b/>
                                <w:sz w:val="32"/>
                                <w:szCs w:val="32"/>
                              </w:rPr>
                              <w:t>Mike Taylor</w:t>
                            </w:r>
                            <w:r w:rsidRPr="00262D77">
                              <w:rPr>
                                <w:b/>
                                <w:sz w:val="32"/>
                                <w:szCs w:val="32"/>
                              </w:rPr>
                              <w:t xml:space="preserve"> </w:t>
                            </w:r>
                            <w:r>
                              <w:rPr>
                                <w:b/>
                                <w:sz w:val="32"/>
                                <w:szCs w:val="32"/>
                              </w:rPr>
                              <w:tab/>
                            </w:r>
                            <w:r>
                              <w:rPr>
                                <w:b/>
                                <w:sz w:val="32"/>
                                <w:szCs w:val="32"/>
                              </w:rPr>
                              <w:tab/>
                            </w:r>
                            <w:r>
                              <w:rPr>
                                <w:b/>
                                <w:sz w:val="32"/>
                                <w:szCs w:val="32"/>
                              </w:rPr>
                              <w:tab/>
                            </w:r>
                            <w:r>
                              <w:rPr>
                                <w:b/>
                                <w:sz w:val="32"/>
                                <w:szCs w:val="32"/>
                              </w:rPr>
                              <w:tab/>
                            </w:r>
                            <w:r>
                              <w:rPr>
                                <w:b/>
                                <w:sz w:val="32"/>
                                <w:szCs w:val="32"/>
                              </w:rPr>
                              <w:tab/>
                              <w:t xml:space="preserve">      </w:t>
                            </w:r>
                          </w:p>
                          <w:p w14:paraId="104D4381" w14:textId="77777777" w:rsidR="00637E50" w:rsidRPr="009C0751" w:rsidRDefault="00637E50" w:rsidP="00637E50">
                            <w:pPr>
                              <w:rPr>
                                <w:b/>
                                <w:sz w:val="16"/>
                                <w:szCs w:val="16"/>
                              </w:rPr>
                            </w:pPr>
                          </w:p>
                          <w:p w14:paraId="7F2363C2" w14:textId="77777777" w:rsidR="00637E50" w:rsidRPr="00262D77" w:rsidRDefault="00637E50" w:rsidP="00637E50">
                            <w:pPr>
                              <w:rPr>
                                <w:b/>
                              </w:rPr>
                            </w:pPr>
                            <w:r>
                              <w:rPr>
                                <w:b/>
                              </w:rPr>
                              <w:t>Assistant Basketball Coach, Houston Rockets/</w:t>
                            </w:r>
                            <w:r w:rsidRPr="00262D77">
                              <w:rPr>
                                <w:b/>
                              </w:rPr>
                              <w:t xml:space="preserve">Rio Grande Vipers </w:t>
                            </w:r>
                          </w:p>
                          <w:p w14:paraId="0BB6F6A7" w14:textId="77777777" w:rsidR="00637E50" w:rsidRPr="00262D77" w:rsidRDefault="00637E50" w:rsidP="00637E50">
                            <w:pPr>
                              <w:rPr>
                                <w:b/>
                                <w:i/>
                              </w:rPr>
                            </w:pPr>
                            <w:r w:rsidRPr="00262D77">
                              <w:rPr>
                                <w:b/>
                                <w:i/>
                              </w:rPr>
                              <w:t>Head Professional Coach, International  (2001 – 2011)</w:t>
                            </w:r>
                          </w:p>
                          <w:p w14:paraId="05210ACF" w14:textId="77777777" w:rsidR="00637E50" w:rsidRDefault="00637E50" w:rsidP="00637E50">
                            <w:r>
                              <w:t xml:space="preserve">Currently the lead assistant coach for the Rio Grande Vipers of the NBA Developmental League (NBDL), </w:t>
                            </w:r>
                            <w:r>
                              <w:rPr>
                                <w:rFonts w:eastAsia="Times New Roman" w:cs="Times New Roman"/>
                              </w:rPr>
                              <w:t>Coach Taylor, has coached professionally in Germany for Ratiopharm Ulm (2003 – 2011) and served as an assistant for the Czech Republic national team in the summer of 2010.  In addition, Coach Taylor served as head coach of the Essex Leopards (England), BV Chemnitz (Germany), and as an assistant coach in the United States Basketball League (USBL) for the Kansas Cagerz and the Dodge City Legends.  His coaching resume also includes collegiate coaching experience as an assistant at Indiana University of Pennsylvania, Pittsburg State (KS), and Clarion University (PA).</w:t>
                            </w:r>
                          </w:p>
                          <w:p w14:paraId="5FA86C22" w14:textId="77777777" w:rsidR="00637E50" w:rsidRDefault="00637E50" w:rsidP="00637E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9" o:spid="_x0000_s1028" type="#_x0000_t202" style="position:absolute;margin-left:56.2pt;margin-top:499.8pt;width:501.8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" mv:complextextbox="1" filled="f" stroked="f">
                <v:textbox>
                  <w:txbxContent>
                    <w:p w14:paraId="0DEB2092" w14:textId="253D5C06" w:rsidR="00637E50" w:rsidRPr="0040737D" w:rsidRDefault="00637E50" w:rsidP="00637E50">
                      <w:pPr>
                        <w:rPr>
                          <w:b/>
                          <w:sz w:val="32"/>
                          <w:szCs w:val="32"/>
                        </w:rPr>
                      </w:pPr>
                      <w:r>
                        <w:rPr>
                          <w:b/>
                          <w:sz w:val="32"/>
                          <w:szCs w:val="32"/>
                        </w:rPr>
                        <w:t>Mike Taylor</w:t>
                      </w:r>
                      <w:r w:rsidRPr="00262D77">
                        <w:rPr>
                          <w:b/>
                          <w:sz w:val="32"/>
                          <w:szCs w:val="32"/>
                        </w:rPr>
                        <w:t xml:space="preserve"> </w:t>
                      </w:r>
                      <w:r>
                        <w:rPr>
                          <w:b/>
                          <w:sz w:val="32"/>
                          <w:szCs w:val="32"/>
                        </w:rPr>
                        <w:tab/>
                      </w:r>
                      <w:r>
                        <w:rPr>
                          <w:b/>
                          <w:sz w:val="32"/>
                          <w:szCs w:val="32"/>
                        </w:rPr>
                        <w:tab/>
                      </w:r>
                      <w:r>
                        <w:rPr>
                          <w:b/>
                          <w:sz w:val="32"/>
                          <w:szCs w:val="32"/>
                        </w:rPr>
                        <w:tab/>
                      </w:r>
                      <w:r>
                        <w:rPr>
                          <w:b/>
                          <w:sz w:val="32"/>
                          <w:szCs w:val="32"/>
                        </w:rPr>
                        <w:tab/>
                      </w:r>
                      <w:r>
                        <w:rPr>
                          <w:b/>
                          <w:sz w:val="32"/>
                          <w:szCs w:val="32"/>
                        </w:rPr>
                        <w:tab/>
                        <w:t xml:space="preserve">      </w:t>
                      </w:r>
                    </w:p>
                    <w:p w14:paraId="104D4381" w14:textId="77777777" w:rsidR="00637E50" w:rsidRPr="009C0751" w:rsidRDefault="00637E50" w:rsidP="00637E50">
                      <w:pPr>
                        <w:rPr>
                          <w:b/>
                          <w:sz w:val="16"/>
                          <w:szCs w:val="16"/>
                        </w:rPr>
                      </w:pPr>
                    </w:p>
                    <w:p w14:paraId="7F2363C2" w14:textId="77777777" w:rsidR="00637E50" w:rsidRPr="00262D77" w:rsidRDefault="00637E50" w:rsidP="00637E50">
                      <w:pPr>
                        <w:rPr>
                          <w:b/>
                        </w:rPr>
                      </w:pPr>
                      <w:r>
                        <w:rPr>
                          <w:b/>
                        </w:rPr>
                        <w:t>Assistant Basketball Coach, Houston Rockets/</w:t>
                      </w:r>
                      <w:r w:rsidRPr="00262D77">
                        <w:rPr>
                          <w:b/>
                        </w:rPr>
                        <w:t xml:space="preserve">Rio Grande Vipers </w:t>
                      </w:r>
                    </w:p>
                    <w:p w14:paraId="0BB6F6A7" w14:textId="77777777" w:rsidR="00637E50" w:rsidRPr="00262D77" w:rsidRDefault="00637E50" w:rsidP="00637E50">
                      <w:pPr>
                        <w:rPr>
                          <w:b/>
                          <w:i/>
                        </w:rPr>
                      </w:pPr>
                      <w:r w:rsidRPr="00262D77">
                        <w:rPr>
                          <w:b/>
                          <w:i/>
                        </w:rPr>
                        <w:t>Head Professional Coach, International  (2001 – 2011)</w:t>
                      </w:r>
                    </w:p>
                    <w:p w14:paraId="05210ACF" w14:textId="77777777" w:rsidR="00637E50" w:rsidRDefault="00637E50" w:rsidP="00637E50">
                      <w:r>
                        <w:t xml:space="preserve">Currently the lead assistant coach for the Rio Grande Vipers of the NBA Developmental League (NBDL), </w:t>
                      </w:r>
                      <w:r>
                        <w:rPr>
                          <w:rFonts w:eastAsia="Times New Roman" w:cs="Times New Roman"/>
                        </w:rPr>
                        <w:t>Coach Taylor, has coached professionally in Germany for Ratiopharm Ulm (2003 – 2011) and served as an assistant for the Czech Republic national team in the summer of 2010.  In addition, Coach Taylor served as head coach of the Essex Leopards (England), BV Chemnitz (Germany), and as an assistant coach in the United States Basketball League (USBL) for the Kansas Cagerz and the Dodge City Legends.  His coaching resume also includes collegiate coaching experience as an assistant at Indiana University of Pennsylvania, Pittsburg State (KS), and Clarion University (PA).</w:t>
                      </w:r>
                    </w:p>
                    <w:p w14:paraId="5FA86C22" w14:textId="77777777" w:rsidR="00637E50" w:rsidRDefault="00637E50" w:rsidP="00637E50"/>
                  </w:txbxContent>
                </v:textbox>
                <w10:wrap type="through" anchorx="page" anchory="page"/>
              </v:shape>
            </w:pict>
          </mc:Fallback>
        </mc:AlternateContent>
      </w:r>
    </w:p>
    <w:sectPr w:rsidR="00723F94" w:rsidSect="001A69D3">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revisionView w:markup="0"/>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1A69D3"/>
    <w:rsid w:val="00035012"/>
    <w:rsid w:val="001A69D3"/>
    <w:rsid w:val="00284EC7"/>
    <w:rsid w:val="004A7416"/>
    <w:rsid w:val="00637E50"/>
    <w:rsid w:val="00680935"/>
    <w:rsid w:val="00723F94"/>
    <w:rsid w:val="00821F40"/>
    <w:rsid w:val="008A6BC5"/>
    <w:rsid w:val="00944B21"/>
    <w:rsid w:val="00B04533"/>
    <w:rsid w:val="00B8007C"/>
    <w:rsid w:val="00C64DB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28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E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E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0</Words>
  <Characters>3</Characters>
  <Application>Microsoft Macintosh Word</Application>
  <DocSecurity>0</DocSecurity>
  <Lines>1</Lines>
  <Paragraphs>1</Paragraphs>
  <ScaleCrop>false</ScaleCrop>
  <Company>CWU</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 X User</dc:creator>
  <cp:keywords/>
  <dc:description/>
  <cp:lastModifiedBy>OS X User</cp:lastModifiedBy>
  <cp:revision>5</cp:revision>
  <dcterms:created xsi:type="dcterms:W3CDTF">2012-04-26T04:24:00Z</dcterms:created>
  <dcterms:modified xsi:type="dcterms:W3CDTF">2012-05-15T14:40:00Z</dcterms:modified>
</cp:coreProperties>
</file>